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742916" w:rsidRDefault="00EB3FC7" w:rsidP="00EB3FC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B3FC7" w:rsidRPr="00742916" w:rsidRDefault="00EB3FC7" w:rsidP="00EB3FC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B3FC7" w:rsidRPr="00742916" w:rsidTr="0097222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EB3FC7" w:rsidRPr="00742916" w:rsidRDefault="00EB3FC7" w:rsidP="00712D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 xml:space="preserve">Przedmioty </w:t>
            </w:r>
            <w:r w:rsidR="00712D2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EB3FC7" w:rsidRPr="00EB3FC7" w:rsidRDefault="00EB3FC7" w:rsidP="00712D2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12D2B">
              <w:rPr>
                <w:b/>
                <w:sz w:val="24"/>
                <w:szCs w:val="24"/>
              </w:rPr>
              <w:t>pedagogika lecznicza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EB3FC7" w:rsidRDefault="00EB3FC7" w:rsidP="008E660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B3FC7" w:rsidRPr="00EB3FC7" w:rsidRDefault="00EB3FC7" w:rsidP="008E6602">
            <w:pPr>
              <w:rPr>
                <w:b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B3FC7" w:rsidRPr="00EB3FC7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B3FC7" w:rsidRPr="00BE63CF" w:rsidRDefault="00EB3FC7" w:rsidP="008E660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V/</w:t>
            </w:r>
            <w:r w:rsidR="00712D2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173" w:type="dxa"/>
            <w:gridSpan w:val="4"/>
          </w:tcPr>
          <w:p w:rsidR="00EB3FC7" w:rsidRPr="00EB3FC7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B3FC7" w:rsidRPr="00566644" w:rsidTr="0097222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EB3FC7" w:rsidRPr="00B24EFD" w:rsidRDefault="00EB3FC7" w:rsidP="008E660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EB3FC7" w:rsidRPr="008D32D5" w:rsidRDefault="00712D2B" w:rsidP="00712D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EB3FC7" w:rsidRPr="008D32D5">
              <w:rPr>
                <w:sz w:val="24"/>
                <w:szCs w:val="24"/>
              </w:rPr>
              <w:t xml:space="preserve">r </w:t>
            </w:r>
            <w:r w:rsidRPr="00EB3FC7">
              <w:rPr>
                <w:sz w:val="24"/>
                <w:szCs w:val="24"/>
              </w:rPr>
              <w:t>Małgorzata Moszyńska</w:t>
            </w:r>
          </w:p>
        </w:tc>
      </w:tr>
      <w:tr w:rsidR="00EB3FC7" w:rsidRPr="00566644" w:rsidTr="00972229">
        <w:tc>
          <w:tcPr>
            <w:tcW w:w="2988" w:type="dxa"/>
            <w:gridSpan w:val="6"/>
            <w:vAlign w:val="center"/>
          </w:tcPr>
          <w:p w:rsidR="00EB3FC7" w:rsidRPr="00B24EFD" w:rsidRDefault="00EB3FC7" w:rsidP="008E660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EB3FC7" w:rsidRPr="00712D2B" w:rsidRDefault="00EB3FC7" w:rsidP="008E6602">
            <w:pPr>
              <w:rPr>
                <w:sz w:val="24"/>
                <w:szCs w:val="24"/>
              </w:rPr>
            </w:pPr>
            <w:r w:rsidRPr="00EB3FC7">
              <w:rPr>
                <w:sz w:val="24"/>
                <w:szCs w:val="24"/>
              </w:rPr>
              <w:t>dr Małgorzata Moszyńska</w:t>
            </w:r>
          </w:p>
        </w:tc>
      </w:tr>
      <w:tr w:rsidR="00EB3FC7" w:rsidRPr="00742916" w:rsidTr="00972229">
        <w:tc>
          <w:tcPr>
            <w:tcW w:w="2988" w:type="dxa"/>
            <w:gridSpan w:val="6"/>
            <w:vAlign w:val="center"/>
          </w:tcPr>
          <w:p w:rsidR="00EB3FC7" w:rsidRPr="00742916" w:rsidRDefault="00EB3FC7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B3FC7" w:rsidRPr="00222A6B" w:rsidRDefault="00B9512B" w:rsidP="00222A6B">
            <w:pPr>
              <w:spacing w:after="341"/>
              <w:ind w:left="56" w:right="-275"/>
            </w:pPr>
            <w:r>
              <w:t>Nabycie przez studentów wiedzy z zakresu podstawowych zagadnień teoretycznych i praktycznych pedagogiki leczniczej Doprowadzenie do zrozumienia przez studenta sytuacji psychicznej i społecznej osób przewlekle chorych czy niepełnosprawnych ruchowo</w:t>
            </w:r>
          </w:p>
        </w:tc>
      </w:tr>
      <w:tr w:rsidR="00EB3FC7" w:rsidRPr="00742916" w:rsidTr="0097222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EB3FC7" w:rsidRPr="00742916" w:rsidRDefault="00EB3FC7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EB3FC7" w:rsidRPr="00742916" w:rsidRDefault="00222A6B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psychologii i pedagogiki</w:t>
            </w:r>
          </w:p>
        </w:tc>
      </w:tr>
      <w:tr w:rsidR="00EB3FC7" w:rsidRPr="00742916" w:rsidTr="00972229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B3FC7" w:rsidRPr="00742916" w:rsidTr="0097222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590C17" w:rsidRDefault="00EB3FC7" w:rsidP="008E6602">
            <w:r w:rsidRPr="00590C17"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0313CB" w:rsidRDefault="00EB3FC7" w:rsidP="008E6602">
            <w:pPr>
              <w:jc w:val="center"/>
            </w:pPr>
            <w:r w:rsidRPr="000313CB">
              <w:t xml:space="preserve">Kod kierunkowego efektu </w:t>
            </w:r>
          </w:p>
          <w:p w:rsidR="00EB3FC7" w:rsidRPr="00590C17" w:rsidRDefault="00EB3FC7" w:rsidP="008E6602">
            <w:pPr>
              <w:jc w:val="center"/>
            </w:pPr>
            <w:r w:rsidRPr="000313CB">
              <w:t>uczenia się</w:t>
            </w:r>
          </w:p>
        </w:tc>
      </w:tr>
      <w:tr w:rsidR="00EB3FC7" w:rsidRPr="00742916" w:rsidTr="0097222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EB3FC7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EB3FC7" w:rsidRPr="00742916" w:rsidTr="009722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222A6B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22A6B" w:rsidRDefault="003C5BC3" w:rsidP="00222A6B">
            <w:pPr>
              <w:spacing w:after="56"/>
              <w:ind w:left="56" w:right="-275"/>
            </w:pPr>
            <w:r>
              <w:t>posiada wiedzę o potrzebach osób przewlekle chorych i z niepełnosprawnością ruchową, zna uwarunkowania wsparcia i pracy z rodzinami osób przewlekle chorych i z niepełnosprawnością ruchową, posiada wiedzę na temat działalności instytucji edukacyjnych i rehabilitacyjnych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222A6B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EB3FC7" w:rsidRPr="00742916" w:rsidTr="0097222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26172" w:rsidRDefault="00EB3FC7" w:rsidP="008E660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EB3FC7" w:rsidRPr="00742916" w:rsidTr="009722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222A6B" w:rsidP="00222A6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22A6B" w:rsidRDefault="003C5BC3" w:rsidP="00222A6B">
            <w:pPr>
              <w:spacing w:after="0"/>
              <w:ind w:right="-275"/>
            </w:pPr>
            <w:r>
              <w:t xml:space="preserve"> potrafi analizować problemy życia osób chorych i niepełnosprawnych, w tym problemy </w:t>
            </w:r>
            <w:r w:rsidR="00222A6B">
              <w:t xml:space="preserve">edukacyjne, wychowawcze, </w:t>
            </w:r>
            <w:r>
              <w:t>umie opracowywać niezbędne działania edukacyjne, rehabilitacyjne na podstawie wiedzy o różnych typach niepełnosprawności oraz sposobach funkcjonowania osób nimi dotkniętych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222A6B" w:rsidP="00222A6B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EB3FC7" w:rsidRPr="00742916" w:rsidTr="009722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222A6B" w:rsidP="00222A6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742916" w:rsidRDefault="00222A6B" w:rsidP="00222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projektuje i organizuje działania z osobą niepełnosprawną i jego rodziną, a także z innymi specjalistami, pracując w zespole i pełniąc różne role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222A6B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EB3FC7" w:rsidRPr="00742916" w:rsidTr="0097222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26172" w:rsidRDefault="00EB3FC7" w:rsidP="008E660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EB3FC7" w:rsidRPr="00742916" w:rsidTr="009722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222A6B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22A6B" w:rsidRDefault="003C5BC3" w:rsidP="00222A6B">
            <w:pPr>
              <w:spacing w:after="0"/>
              <w:ind w:left="56" w:right="-275"/>
            </w:pPr>
            <w:r>
              <w:t>ma świadomość swojej wiedzy i umiejętności, rozumie potrzebę ciągłego doskon</w:t>
            </w:r>
            <w:r w:rsidR="00222A6B">
              <w:t>alenia się i rozwoju osobistego, d</w:t>
            </w:r>
            <w:r>
              <w:t>okonuje samooceny własnych kompetencji i doskonali umiejętności, wyznacza kierunki własnego rozwoju i kształcenia</w:t>
            </w:r>
            <w:r w:rsidR="00222A6B">
              <w:t>, u</w:t>
            </w:r>
            <w:r>
              <w:t>znaje autonomię i podmiotowość ucznia w podejmowanych działaniach edukacyjnych, rehabilitacyjnych</w:t>
            </w:r>
            <w:bookmarkStart w:id="0" w:name="_GoBack"/>
            <w:bookmarkEnd w:id="0"/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222A6B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742916" w:rsidRDefault="00EB3FC7" w:rsidP="00FB3E75">
            <w:pPr>
              <w:spacing w:after="86"/>
              <w:ind w:left="56" w:right="-275"/>
              <w:rPr>
                <w:sz w:val="24"/>
                <w:szCs w:val="24"/>
              </w:rPr>
            </w:pP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B9512B" w:rsidRDefault="00B9512B" w:rsidP="00B9512B">
            <w:pPr>
              <w:spacing w:after="75" w:line="259" w:lineRule="auto"/>
              <w:ind w:left="26" w:right="-843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TREŚCI MERYTORYCZNE ĆWICZENIA:</w:t>
            </w:r>
          </w:p>
          <w:p w:rsidR="00972229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</w:pPr>
            <w:r>
              <w:t>S</w:t>
            </w:r>
            <w:r w:rsidR="00FB3E75">
              <w:t xml:space="preserve">tałe elementy choroby przewlekłej: ból, lęk, ograniczenie aktywności, cukrzyca, </w:t>
            </w:r>
            <w:proofErr w:type="spellStart"/>
            <w:r w:rsidR="00FB3E75">
              <w:t>mukowiscydoza</w:t>
            </w:r>
            <w:proofErr w:type="spellEnd"/>
            <w:r w:rsidR="00FB3E75">
              <w:t>, astma</w:t>
            </w:r>
          </w:p>
          <w:p w:rsidR="00972229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</w:pPr>
            <w:r>
              <w:t>C</w:t>
            </w:r>
            <w:r w:rsidR="00FB3E75">
              <w:t>harakterystyka wyróżnionych chorób: etiologia, e</w:t>
            </w:r>
            <w:r>
              <w:t>pidemiologia, sposoby leczenia</w:t>
            </w:r>
          </w:p>
          <w:p w:rsidR="00972229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</w:pPr>
            <w:r>
              <w:t>P</w:t>
            </w:r>
            <w:r w:rsidR="00FB3E75">
              <w:t>roblemy dzieci chorych: samoocena, reakcje na chorobę, kontakty rówieśnicze ,</w:t>
            </w:r>
          </w:p>
          <w:p w:rsidR="00972229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</w:pPr>
            <w:r>
              <w:t>R</w:t>
            </w:r>
            <w:r w:rsidR="00FB3E75">
              <w:t xml:space="preserve">odzina wobec dziecka przewlekle chorego - rodzeństwo dziecka chorego, problemy rodziny, postawy rodziców dziecka chorego, </w:t>
            </w:r>
          </w:p>
          <w:p w:rsidR="00972229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</w:pPr>
            <w:r>
              <w:t>W</w:t>
            </w:r>
            <w:r w:rsidR="00FB3E75">
              <w:t>sparcie rodziny z dzieckiem chorym przewlekle, czynniki sprzyjające sprawowaniu opieki nad dzieckiem/człowiekiem chorym, reakcje rodziców na rozpoznanie,</w:t>
            </w:r>
          </w:p>
          <w:p w:rsidR="00972229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</w:pPr>
            <w:r>
              <w:t>P</w:t>
            </w:r>
            <w:r w:rsidR="00FB3E75">
              <w:t xml:space="preserve">odmiotowy udział rodziców w rehabilitacji, </w:t>
            </w:r>
          </w:p>
          <w:p w:rsidR="00972229" w:rsidRDefault="00FB3E75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</w:pPr>
            <w:r>
              <w:t xml:space="preserve">Skrzywienie kręgosłupa - etiologia, epidemiologia, leczenie, rodzaje, </w:t>
            </w:r>
          </w:p>
          <w:p w:rsidR="00972229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</w:pPr>
            <w:r>
              <w:t>K</w:t>
            </w:r>
            <w:r w:rsidR="00FB3E75">
              <w:t>ompensacja w skoliozie, odmienność somatyczna (w zakresie wagi, wzrostu, deformacje twarzy),</w:t>
            </w:r>
          </w:p>
          <w:p w:rsidR="00972229" w:rsidRDefault="00FB3E75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</w:pPr>
            <w:r>
              <w:t xml:space="preserve"> Choroba jako wydarzenie stresowe, </w:t>
            </w:r>
          </w:p>
          <w:p w:rsidR="00972229" w:rsidRDefault="00FB3E75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</w:pPr>
            <w:r>
              <w:t xml:space="preserve">Reakcje poznawcze na chorobę, </w:t>
            </w:r>
          </w:p>
          <w:p w:rsidR="00972229" w:rsidRDefault="00FB3E75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</w:pPr>
            <w:r>
              <w:t xml:space="preserve">Emocjonalne reakcje na chorobę, </w:t>
            </w:r>
          </w:p>
          <w:p w:rsidR="00972229" w:rsidRDefault="00FB3E75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</w:pPr>
            <w:r>
              <w:t>Terapia śmiechem,</w:t>
            </w:r>
          </w:p>
          <w:p w:rsidR="00EB3FC7" w:rsidRPr="00C75B65" w:rsidRDefault="00FB3E75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</w:pPr>
            <w:r>
              <w:t xml:space="preserve"> Metody rehabilitacji.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B3FC7" w:rsidRPr="00742916" w:rsidRDefault="00EB3FC7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B3FC7" w:rsidRPr="00742916" w:rsidRDefault="00EB3FC7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EB3FC7" w:rsidRPr="0012462B" w:rsidRDefault="00EB3FC7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12462B" w:rsidRDefault="00EB3FC7" w:rsidP="008E6602">
            <w:pPr>
              <w:rPr>
                <w:b/>
                <w:sz w:val="24"/>
                <w:szCs w:val="24"/>
              </w:rPr>
            </w:pP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EB3FC7" w:rsidRPr="0012462B" w:rsidRDefault="00EB3FC7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</w:tr>
      <w:tr w:rsidR="00EB3FC7" w:rsidRPr="00742916" w:rsidTr="0097222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EB3FC7" w:rsidRPr="00742916" w:rsidRDefault="00EB3FC7" w:rsidP="00222A6B">
            <w:pPr>
              <w:spacing w:before="120" w:after="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222A6B" w:rsidRDefault="00B9512B" w:rsidP="00222A6B">
            <w:pPr>
              <w:spacing w:after="0"/>
              <w:ind w:left="56" w:right="-275"/>
            </w:pPr>
            <w:r>
              <w:t>1) W. Pilecka (red.), Psychologia zdrowia dzieci i młodzieży , wyd. Wydawnictwo Uniwersytetu Jagiellońskiego , 2011 ;</w:t>
            </w:r>
          </w:p>
          <w:p w:rsidR="00222A6B" w:rsidRDefault="00B9512B" w:rsidP="00222A6B">
            <w:pPr>
              <w:spacing w:after="0"/>
              <w:ind w:left="56" w:right="-275"/>
            </w:pPr>
            <w:r>
              <w:t xml:space="preserve"> 2) W. Pilecka , Przewlekła choroba somatyczna w życiu i rozwoju dziecka,, wyd. Wydawnictwo Uniwersytetu Jagiellońskiego , 2002 ; </w:t>
            </w:r>
          </w:p>
          <w:p w:rsidR="00222A6B" w:rsidRDefault="00B9512B" w:rsidP="00222A6B">
            <w:pPr>
              <w:spacing w:after="0"/>
              <w:ind w:left="56" w:right="-275"/>
            </w:pPr>
            <w:r>
              <w:t xml:space="preserve">3) A. </w:t>
            </w:r>
            <w:proofErr w:type="spellStart"/>
            <w:r>
              <w:t>Maciarz</w:t>
            </w:r>
            <w:proofErr w:type="spellEnd"/>
            <w:r>
              <w:t xml:space="preserve"> , Dziecko przewlekle chore. Opieka i wsparcie, wyd. Oficyna Wydawnicza Impuls, 2006 ; </w:t>
            </w:r>
          </w:p>
          <w:p w:rsidR="00B9512B" w:rsidRDefault="00B9512B" w:rsidP="00222A6B">
            <w:pPr>
              <w:spacing w:after="0"/>
              <w:ind w:left="56" w:right="-275"/>
            </w:pPr>
            <w:r>
              <w:t xml:space="preserve">4) I. Obuchowska, M. Krawczyński, Chore dziecko, wyd. Nasza Księgarnia, 1991 ; </w:t>
            </w:r>
          </w:p>
          <w:p w:rsidR="00222A6B" w:rsidRDefault="00B9512B" w:rsidP="00222A6B">
            <w:pPr>
              <w:spacing w:after="0"/>
              <w:ind w:left="56" w:right="-275"/>
            </w:pPr>
            <w:r>
              <w:t xml:space="preserve">5) B. Antoszewska , Dziecko z chorobą nowotworową - problemy psychopedagogiczne , wyd. Oficyna Wydawnicza Impuls , 2006 ; </w:t>
            </w:r>
          </w:p>
          <w:p w:rsidR="00EB3FC7" w:rsidRPr="00222A6B" w:rsidRDefault="00B9512B" w:rsidP="00222A6B">
            <w:pPr>
              <w:spacing w:after="0"/>
              <w:ind w:left="56" w:right="-275"/>
            </w:pPr>
            <w:r>
              <w:t>6) S. Kowalik , Psychologia rehabilitacji , wyd. Wydawnictwa Akademickie i Profesjonalne , 2007</w:t>
            </w:r>
          </w:p>
        </w:tc>
      </w:tr>
      <w:tr w:rsidR="00EB3FC7" w:rsidRPr="00742916" w:rsidTr="00972229">
        <w:tc>
          <w:tcPr>
            <w:tcW w:w="2660" w:type="dxa"/>
            <w:gridSpan w:val="5"/>
          </w:tcPr>
          <w:p w:rsidR="00EB3FC7" w:rsidRPr="00742916" w:rsidRDefault="00EB3FC7" w:rsidP="00222A6B">
            <w:pPr>
              <w:spacing w:before="12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B9512B" w:rsidRDefault="00B9512B" w:rsidP="00B9512B">
            <w:pPr>
              <w:pStyle w:val="Nagwek2"/>
              <w:spacing w:after="72"/>
              <w:ind w:left="26" w:right="-843"/>
            </w:pPr>
            <w:r>
              <w:t>LITERATURA UZUPEŁNIAJĄCA</w:t>
            </w:r>
          </w:p>
          <w:p w:rsidR="00222A6B" w:rsidRDefault="00B9512B" w:rsidP="00222A6B">
            <w:pPr>
              <w:spacing w:after="0"/>
              <w:ind w:left="56" w:right="-275"/>
            </w:pPr>
            <w:r>
              <w:t xml:space="preserve">1) J. </w:t>
            </w:r>
            <w:proofErr w:type="spellStart"/>
            <w:r>
              <w:t>Binnebesel</w:t>
            </w:r>
            <w:proofErr w:type="spellEnd"/>
            <w:r>
              <w:t xml:space="preserve">, Opieka nad dziećmi i młodzieżą z chorobą nowotworową w doświadczeniu pacjentów , wyd. Wydawnictwo Uniwersytetu Mikołaja Kopernika w Toruniu, 2003 ; </w:t>
            </w:r>
          </w:p>
          <w:p w:rsidR="00EB3FC7" w:rsidRPr="00222A6B" w:rsidRDefault="00B9512B" w:rsidP="00222A6B">
            <w:pPr>
              <w:spacing w:after="0"/>
              <w:ind w:left="56" w:right="-275"/>
            </w:pPr>
            <w:r>
              <w:t>2) G. Godawa , Rodzina wobec choroby nowotworowej dziecka , wyd. Oficyna Wydawnicza Impuls, 2018</w:t>
            </w:r>
          </w:p>
        </w:tc>
      </w:tr>
      <w:tr w:rsidR="00EB3FC7" w:rsidRPr="00742916" w:rsidTr="00972229">
        <w:tc>
          <w:tcPr>
            <w:tcW w:w="2660" w:type="dxa"/>
            <w:gridSpan w:val="5"/>
          </w:tcPr>
          <w:p w:rsidR="00EB3FC7" w:rsidRPr="00BC3779" w:rsidRDefault="00EB3FC7" w:rsidP="008E6602">
            <w:pPr>
              <w:spacing w:before="120" w:after="120"/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EB3FC7" w:rsidRPr="00742916" w:rsidRDefault="00712D2B" w:rsidP="008E660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Wycieczka edukacyjna</w:t>
            </w:r>
          </w:p>
        </w:tc>
      </w:tr>
      <w:tr w:rsidR="00EB3FC7" w:rsidTr="00972229">
        <w:tblPrEx>
          <w:tblCellMar>
            <w:left w:w="108" w:type="dxa"/>
            <w:right w:w="108" w:type="dxa"/>
          </w:tblCellMar>
        </w:tblPrEx>
        <w:trPr>
          <w:trHeight w:val="1500"/>
        </w:trPr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Default="00EB3FC7" w:rsidP="008E6602">
            <w:pPr>
              <w:jc w:val="center"/>
            </w:pPr>
            <w: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Default="00EB3FC7" w:rsidP="008E6602">
            <w:pPr>
              <w:jc w:val="center"/>
              <w:rPr>
                <w:sz w:val="18"/>
                <w:szCs w:val="18"/>
              </w:rPr>
            </w:pPr>
          </w:p>
          <w:p w:rsidR="00EB3FC7" w:rsidRDefault="00EB3FC7" w:rsidP="008E6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560754" w:rsidTr="0097222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560754" w:rsidRPr="002F3DD6" w:rsidRDefault="00972229" w:rsidP="00972229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cząstkowa - </w:t>
            </w:r>
            <w:r w:rsidR="00560754" w:rsidRPr="002F3DD6">
              <w:rPr>
                <w:sz w:val="24"/>
                <w:szCs w:val="24"/>
              </w:rPr>
              <w:t>praca w grupa</w:t>
            </w:r>
            <w:r w:rsidR="00560754">
              <w:rPr>
                <w:sz w:val="24"/>
                <w:szCs w:val="24"/>
              </w:rPr>
              <w:t xml:space="preserve">ch – </w:t>
            </w:r>
            <w:r w:rsidR="00560754" w:rsidRPr="002F3DD6">
              <w:rPr>
                <w:sz w:val="24"/>
                <w:szCs w:val="24"/>
              </w:rPr>
              <w:t>studium przypadku i ich prezentacja z udziałem studentów.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0754" w:rsidRDefault="00560754" w:rsidP="00972229">
            <w:pPr>
              <w:spacing w:after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02,03,04</w:t>
            </w:r>
          </w:p>
        </w:tc>
      </w:tr>
      <w:tr w:rsidR="00560754" w:rsidTr="0097222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560754" w:rsidRPr="002F3DD6" w:rsidRDefault="00560754" w:rsidP="00972229">
            <w:pPr>
              <w:spacing w:after="0"/>
              <w:rPr>
                <w:sz w:val="24"/>
                <w:szCs w:val="24"/>
              </w:rPr>
            </w:pPr>
            <w:r w:rsidRPr="002F3DD6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  <w:gridSpan w:val="3"/>
          </w:tcPr>
          <w:p w:rsidR="00560754" w:rsidRDefault="00560754" w:rsidP="008E660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01</w:t>
            </w:r>
          </w:p>
        </w:tc>
      </w:tr>
      <w:tr w:rsidR="00EB3FC7" w:rsidTr="0097222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EB3FC7" w:rsidRDefault="00EB3FC7" w:rsidP="00972229">
            <w:pPr>
              <w:spacing w:after="0"/>
              <w:rPr>
                <w:rFonts w:ascii="Arial Narrow" w:hAnsi="Arial Narrow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EB3FC7" w:rsidRDefault="00EB3FC7" w:rsidP="00972229">
            <w:pPr>
              <w:spacing w:after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Zal</w:t>
            </w:r>
            <w:r w:rsidR="00712D2B">
              <w:rPr>
                <w:rFonts w:ascii="Arial Narrow" w:hAnsi="Arial Narrow"/>
              </w:rPr>
              <w:t>iczenie</w:t>
            </w:r>
            <w:r w:rsidR="00892E3A">
              <w:t xml:space="preserve"> przedmiotu w formie pisemnej :projekt opieki, pomocy osobie przewlekle chorej</w:t>
            </w:r>
          </w:p>
        </w:tc>
      </w:tr>
      <w:tr w:rsidR="004C6EA9" w:rsidRPr="008D4BE7" w:rsidTr="008E6602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4C6EA9" w:rsidRPr="008D4BE7" w:rsidRDefault="004C6EA9" w:rsidP="008E6602">
            <w:pPr>
              <w:jc w:val="center"/>
              <w:rPr>
                <w:b/>
              </w:rPr>
            </w:pPr>
          </w:p>
          <w:p w:rsidR="004C6EA9" w:rsidRPr="00972229" w:rsidRDefault="004C6EA9" w:rsidP="0097222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C6EA9" w:rsidRPr="00742916" w:rsidTr="008E6602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4C6EA9" w:rsidRDefault="004C6EA9" w:rsidP="008E6602">
            <w:pPr>
              <w:jc w:val="center"/>
              <w:rPr>
                <w:sz w:val="24"/>
                <w:szCs w:val="24"/>
              </w:rPr>
            </w:pPr>
          </w:p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4C6EA9" w:rsidRPr="00742916" w:rsidRDefault="004C6EA9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C6EA9" w:rsidRPr="00BC3779" w:rsidTr="008E6602">
        <w:trPr>
          <w:trHeight w:val="262"/>
        </w:trPr>
        <w:tc>
          <w:tcPr>
            <w:tcW w:w="5070" w:type="dxa"/>
            <w:gridSpan w:val="10"/>
            <w:vMerge/>
          </w:tcPr>
          <w:p w:rsidR="004C6EA9" w:rsidRPr="00742916" w:rsidRDefault="004C6EA9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4C6EA9" w:rsidRPr="00BC3779" w:rsidRDefault="004C6EA9" w:rsidP="008E660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4C6EA9" w:rsidRPr="00BC3779" w:rsidRDefault="004C6EA9" w:rsidP="008E660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742916" w:rsidRDefault="004C6EA9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742916" w:rsidRDefault="004C6EA9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742916" w:rsidRDefault="004C6EA9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742916" w:rsidRDefault="004C6EA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6E9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6E9C">
              <w:rPr>
                <w:sz w:val="24"/>
                <w:szCs w:val="24"/>
              </w:rPr>
              <w:t>0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742916" w:rsidRDefault="004C6EA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6E9C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  <w:gridSpan w:val="5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6E9C">
              <w:rPr>
                <w:sz w:val="24"/>
                <w:szCs w:val="24"/>
              </w:rPr>
              <w:t>7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742916" w:rsidRDefault="004C6EA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742916" w:rsidRDefault="004C6EA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4C6EA9" w:rsidRPr="00742916" w:rsidRDefault="006A6E9C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742916" w:rsidRDefault="004C6EA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742916" w:rsidRDefault="004C6EA9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4C6EA9" w:rsidRPr="00742916" w:rsidRDefault="004C6EA9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4C6EA9" w:rsidRPr="00742916" w:rsidRDefault="004C6EA9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A6E9C">
              <w:rPr>
                <w:sz w:val="24"/>
                <w:szCs w:val="24"/>
              </w:rPr>
              <w:t>2</w:t>
            </w:r>
          </w:p>
        </w:tc>
      </w:tr>
      <w:tr w:rsidR="004C6EA9" w:rsidRPr="00742916" w:rsidTr="008E6602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C6EA9" w:rsidRPr="00742916" w:rsidRDefault="004C6EA9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C6EA9" w:rsidRPr="00742916" w:rsidRDefault="004C6EA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4C6EA9" w:rsidRPr="00742916" w:rsidTr="008E6602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C6EA9" w:rsidRPr="00742916" w:rsidRDefault="004C6EA9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C6EA9" w:rsidRPr="00742916" w:rsidRDefault="004C6EA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C6EA9" w:rsidRPr="00C75B65" w:rsidRDefault="004C6EA9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C6EA9" w:rsidRPr="00742916" w:rsidRDefault="006A6E9C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2,9</w:t>
            </w:r>
          </w:p>
        </w:tc>
      </w:tr>
      <w:tr w:rsidR="004C6EA9" w:rsidRPr="00EA2BC5" w:rsidTr="008E6602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C6EA9" w:rsidRPr="00742916" w:rsidRDefault="004C6EA9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C6EA9" w:rsidRPr="00EA2BC5" w:rsidRDefault="004C6EA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EB3FC7" w:rsidRPr="0074288E" w:rsidRDefault="00EB3FC7" w:rsidP="00EB3FC7"/>
    <w:sectPr w:rsidR="00EB3FC7" w:rsidRPr="0074288E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66F52"/>
    <w:multiLevelType w:val="hybridMultilevel"/>
    <w:tmpl w:val="A7307658"/>
    <w:lvl w:ilvl="0" w:tplc="1EF4B726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313CB"/>
    <w:rsid w:val="00222A6B"/>
    <w:rsid w:val="00267EAC"/>
    <w:rsid w:val="003C5BC3"/>
    <w:rsid w:val="004C6EA9"/>
    <w:rsid w:val="00560754"/>
    <w:rsid w:val="00623714"/>
    <w:rsid w:val="006A6E9C"/>
    <w:rsid w:val="006D4156"/>
    <w:rsid w:val="00712D2B"/>
    <w:rsid w:val="007F2E21"/>
    <w:rsid w:val="00892E3A"/>
    <w:rsid w:val="00972229"/>
    <w:rsid w:val="00AB186B"/>
    <w:rsid w:val="00B9512B"/>
    <w:rsid w:val="00EB3FC7"/>
    <w:rsid w:val="00F76FED"/>
    <w:rsid w:val="00FB3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9722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789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10</cp:revision>
  <dcterms:created xsi:type="dcterms:W3CDTF">2018-12-06T10:48:00Z</dcterms:created>
  <dcterms:modified xsi:type="dcterms:W3CDTF">2018-12-15T23:58:00Z</dcterms:modified>
</cp:coreProperties>
</file>